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DCAC" w14:textId="1597A49E" w:rsidR="003B18EA" w:rsidRPr="00827DA8" w:rsidRDefault="003B18EA" w:rsidP="003B18E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827DA8">
        <w:rPr>
          <w:rFonts w:eastAsia="Times New Roman" w:cstheme="minorHAnsi"/>
          <w:b/>
          <w:bCs/>
          <w:sz w:val="27"/>
          <w:szCs w:val="27"/>
          <w:lang w:eastAsia="fr-FR"/>
        </w:rPr>
        <w:t>Membres du conseil</w:t>
      </w:r>
      <w:r w:rsidR="00827DA8" w:rsidRPr="00827DA8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</w:t>
      </w:r>
      <w:r w:rsidR="00FA08BA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</w:t>
      </w:r>
      <w:r w:rsidR="00916A7E">
        <w:rPr>
          <w:rFonts w:eastAsia="Times New Roman" w:cstheme="minorHAnsi"/>
          <w:b/>
          <w:bCs/>
          <w:sz w:val="27"/>
          <w:szCs w:val="27"/>
          <w:lang w:eastAsia="fr-FR"/>
        </w:rPr>
        <w:t xml:space="preserve">EDCSV </w:t>
      </w:r>
      <w:r w:rsidR="00827DA8" w:rsidRPr="00827DA8">
        <w:rPr>
          <w:rFonts w:eastAsia="Times New Roman" w:cstheme="minorHAnsi"/>
          <w:b/>
          <w:bCs/>
          <w:sz w:val="27"/>
          <w:szCs w:val="27"/>
          <w:lang w:eastAsia="fr-FR"/>
        </w:rPr>
        <w:t xml:space="preserve">au </w:t>
      </w:r>
      <w:r w:rsidR="00D9501A">
        <w:rPr>
          <w:rFonts w:eastAsia="Times New Roman" w:cstheme="minorHAnsi"/>
          <w:b/>
          <w:bCs/>
          <w:sz w:val="27"/>
          <w:szCs w:val="27"/>
          <w:lang w:eastAsia="fr-FR"/>
        </w:rPr>
        <w:t>26 juin 2026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2416"/>
        <w:gridCol w:w="4716"/>
      </w:tblGrid>
      <w:tr w:rsidR="003B18EA" w:rsidRPr="003B18EA" w14:paraId="496C0D45" w14:textId="77777777" w:rsidTr="003B18EA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895EA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Représentants des Directeurs de Laboratoires + IATOSS</w:t>
            </w:r>
          </w:p>
        </w:tc>
      </w:tr>
      <w:tr w:rsidR="003B18EA" w:rsidRPr="003B18EA" w14:paraId="47DE45DE" w14:textId="77777777" w:rsidTr="003B18EA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F30C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Prénom 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EB2E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F2B1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Laboratoire</w:t>
            </w:r>
          </w:p>
        </w:tc>
      </w:tr>
      <w:tr w:rsidR="003B18EA" w:rsidRPr="003B18EA" w14:paraId="79535E0D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401F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Sabine Bailly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7C35F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DR INSERM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F2BE" w14:textId="77777777" w:rsidR="003B18EA" w:rsidRPr="003B18EA" w:rsidRDefault="00A65E6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65E6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Laboratoire Biologie et Biotechnologies​ pour la Santé</w:t>
            </w:r>
          </w:p>
        </w:tc>
      </w:tr>
      <w:tr w:rsidR="003B18EA" w:rsidRPr="003B18EA" w14:paraId="5A19A4E2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C22D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Rachel Auzély-Velty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7CC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PR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F9165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Centre de Recherches sur le Macromolécules Végétales</w:t>
            </w:r>
          </w:p>
        </w:tc>
      </w:tr>
      <w:tr w:rsidR="003B18EA" w:rsidRPr="003B18EA" w14:paraId="1C894601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76019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Claire Arnaud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6B6E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CR INSERM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5EAF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Hypoxie Physiopathologie HP2</w:t>
            </w:r>
          </w:p>
        </w:tc>
      </w:tr>
      <w:tr w:rsidR="003B18EA" w:rsidRPr="003B18EA" w14:paraId="518F7A6E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538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Marine Peuchmaur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409A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MCF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F369F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Département de Pharmacologie Moléculaire</w:t>
            </w:r>
          </w:p>
        </w:tc>
      </w:tr>
      <w:tr w:rsidR="003B18EA" w:rsidRPr="003B18EA" w14:paraId="3CA9CB0C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B3CB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Emeline Fontaine Pelletier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62074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Ingénieur de Recherche INSERM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D455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Institute for Advanced Biosciences</w:t>
            </w:r>
          </w:p>
        </w:tc>
      </w:tr>
      <w:tr w:rsidR="003B18EA" w:rsidRPr="003B18EA" w14:paraId="0A4A47EC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F6319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Sandrine 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AAD3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Directeur de Recherche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13FA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Département de Chimie Moléculaire</w:t>
            </w:r>
          </w:p>
        </w:tc>
      </w:tr>
      <w:tr w:rsidR="003B18EA" w:rsidRPr="003B18EA" w14:paraId="23474DBF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5E400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Cécile Massit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C7D8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Resp. Admin. et Financière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55E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Grenoble Institut des Neurosciences</w:t>
            </w:r>
          </w:p>
        </w:tc>
      </w:tr>
      <w:tr w:rsidR="003B18EA" w:rsidRPr="003B18EA" w14:paraId="71B2618D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662B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Thierry Douki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2190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Ing 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7604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Systèmes Moléculaires et Nano Matériaux pour l'énergie et la santé</w:t>
            </w:r>
          </w:p>
        </w:tc>
      </w:tr>
      <w:tr w:rsidR="003B18EA" w:rsidRPr="003B18EA" w14:paraId="151AD2E5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3FDA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Stéphane Reynaud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821C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PR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F45F0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Laboratoire </w:t>
            </w:r>
            <w:r w:rsidR="00827DA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d’Ecologie Alpine</w:t>
            </w:r>
          </w:p>
        </w:tc>
      </w:tr>
      <w:tr w:rsidR="003B18EA" w:rsidRPr="003B18EA" w14:paraId="5DADB6E0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525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Emmanuelle Planus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A176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PR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D4C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Institute for Advanced Biosciences</w:t>
            </w:r>
          </w:p>
        </w:tc>
      </w:tr>
      <w:tr w:rsidR="003B18EA" w:rsidRPr="003B18EA" w14:paraId="16CD5F9D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8E6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Björn Reineking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2BBA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DR INRAE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6E96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Laboratoire Ecosystèmes et Sociétés En Montagne</w:t>
            </w:r>
          </w:p>
        </w:tc>
      </w:tr>
      <w:tr w:rsidR="003B18EA" w:rsidRPr="003B18EA" w14:paraId="1E651DE4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CBD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Uwe Schlattner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2390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PR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10D9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Laboratoire Bioénergétique Fondamentale et Appliquée</w:t>
            </w:r>
          </w:p>
        </w:tc>
      </w:tr>
      <w:tr w:rsidR="003B18EA" w:rsidRPr="003B18EA" w14:paraId="257A2A77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6B21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Xavier Cattoên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866A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CR CNRS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578B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Institut Néel</w:t>
            </w:r>
          </w:p>
        </w:tc>
      </w:tr>
      <w:tr w:rsidR="003B18EA" w:rsidRPr="003B18EA" w14:paraId="27912BE2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BEF3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Magali Pourtier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3471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Gestionnaire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C6BD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Ecole Doctorale CSV</w:t>
            </w:r>
          </w:p>
        </w:tc>
      </w:tr>
      <w:tr w:rsidR="003B18EA" w:rsidRPr="003B18EA" w14:paraId="61379ECE" w14:textId="77777777" w:rsidTr="003B18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D542C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Ludovic Pelosi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2D20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PR 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6F24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TIMC-IMAG</w:t>
            </w:r>
          </w:p>
        </w:tc>
      </w:tr>
    </w:tbl>
    <w:p w14:paraId="2DD41FCD" w14:textId="77777777" w:rsidR="003B18EA" w:rsidRPr="003B18EA" w:rsidRDefault="003B18EA" w:rsidP="003B1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tbl>
      <w:tblPr>
        <w:tblW w:w="0" w:type="auto"/>
        <w:tblCellSpacing w:w="7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755"/>
        <w:gridCol w:w="5386"/>
      </w:tblGrid>
      <w:tr w:rsidR="003B18EA" w:rsidRPr="003B18EA" w14:paraId="26399011" w14:textId="77777777" w:rsidTr="002D7B33">
        <w:trPr>
          <w:tblHeader/>
          <w:tblCellSpacing w:w="7" w:type="dxa"/>
        </w:trPr>
        <w:tc>
          <w:tcPr>
            <w:tcW w:w="9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C294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Représentants des Doctorants</w:t>
            </w:r>
          </w:p>
        </w:tc>
      </w:tr>
      <w:tr w:rsidR="003B18EA" w:rsidRPr="003B18EA" w14:paraId="008ED976" w14:textId="77777777" w:rsidTr="002D7B33">
        <w:trPr>
          <w:tblHeader/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8B006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Prénom Nom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9379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52C4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Laboratoire</w:t>
            </w:r>
          </w:p>
        </w:tc>
      </w:tr>
      <w:tr w:rsidR="003B18EA" w:rsidRPr="003B18EA" w14:paraId="31357312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93673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Amandine Barbaroux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7E32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Doctorante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0DC7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Département de Pharmacologie Moléculaire</w:t>
            </w:r>
          </w:p>
        </w:tc>
      </w:tr>
      <w:tr w:rsidR="003B18EA" w:rsidRPr="003B18EA" w14:paraId="0205584C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430B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Lysandre Journiac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DE1B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74DE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Laboratoire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d’Ecologie Alpine</w:t>
            </w:r>
          </w:p>
        </w:tc>
      </w:tr>
      <w:tr w:rsidR="003B18EA" w:rsidRPr="003B18EA" w14:paraId="36C72A6D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0173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Lucie Bastien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6834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Doctorante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720C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Systèmes Moléculaires et Nano Matériaux pour l'énergie et la santé</w:t>
            </w:r>
          </w:p>
        </w:tc>
      </w:tr>
      <w:tr w:rsidR="003B18EA" w:rsidRPr="003B18EA" w14:paraId="6823807B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58F0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Stann Van Baaren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7B1A7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0B91" w14:textId="77777777" w:rsidR="003B18EA" w:rsidRPr="003B18EA" w:rsidRDefault="00827DA8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Laboratoire</w:t>
            </w:r>
            <w:r w:rsidR="002709E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Chimie et </w:t>
            </w:r>
            <w:r w:rsidR="00DE639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Biologie des Métaux</w:t>
            </w:r>
          </w:p>
        </w:tc>
      </w:tr>
      <w:tr w:rsidR="003B18EA" w:rsidRPr="003B18EA" w14:paraId="74A429BC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E17A" w14:textId="77777777" w:rsidR="003B18EA" w:rsidRPr="003B18EA" w:rsidRDefault="00DE639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Christelle Bindang Bi Mve Ii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C34A" w14:textId="77777777" w:rsidR="003B18EA" w:rsidRPr="003B18EA" w:rsidRDefault="003B18EA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Doctorante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2A9AD" w14:textId="77777777" w:rsidR="003B18EA" w:rsidRPr="003B18EA" w:rsidRDefault="00DE639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Centre de Recherches sur le Macromolécules Végétales</w:t>
            </w:r>
          </w:p>
        </w:tc>
      </w:tr>
      <w:tr w:rsidR="002D7B33" w:rsidRPr="003B18EA" w14:paraId="0999E9F2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213F8" w14:textId="77777777" w:rsidR="002D7B33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Lucas Laout 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508E7" w14:textId="77777777" w:rsidR="002D7B33" w:rsidRPr="003B18EA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 Suppléant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370C4" w14:textId="77777777" w:rsidR="002D7B33" w:rsidRPr="003B18EA" w:rsidRDefault="00864F0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Centre de Recherches sur le Macromolécules Végétales</w:t>
            </w:r>
          </w:p>
        </w:tc>
      </w:tr>
      <w:tr w:rsidR="002D7B33" w:rsidRPr="003B18EA" w14:paraId="622BF5FA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09B1D" w14:textId="77777777" w:rsidR="002D7B33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Lucie Breuille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9C33" w14:textId="77777777" w:rsidR="002D7B33" w:rsidRPr="003B18EA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Doctorante Suppléante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42354" w14:textId="77777777" w:rsidR="002D7B33" w:rsidRPr="003B18EA" w:rsidRDefault="00864F0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Systèmes Moléculaires et Nano Matériaux pour l'énergie et la santé</w:t>
            </w:r>
          </w:p>
        </w:tc>
      </w:tr>
      <w:tr w:rsidR="002D7B33" w:rsidRPr="003B18EA" w14:paraId="1B0BA4D3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854F5" w14:textId="77777777" w:rsidR="002D7B33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Jason Vanstaevel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0C60" w14:textId="77777777" w:rsidR="002D7B33" w:rsidRPr="003B18EA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 Suppléant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7A2C0" w14:textId="77777777" w:rsidR="002D7B33" w:rsidRPr="003B18EA" w:rsidRDefault="00864F0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Département de Chimie Moléculaire</w:t>
            </w:r>
          </w:p>
        </w:tc>
      </w:tr>
      <w:tr w:rsidR="002D7B33" w:rsidRPr="003B18EA" w14:paraId="6983BFE2" w14:textId="77777777" w:rsidTr="002D7B33">
        <w:trPr>
          <w:tblCellSpacing w:w="7" w:type="dxa"/>
        </w:trPr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EFCE8" w14:textId="77777777" w:rsidR="002D7B33" w:rsidRDefault="00864F0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Shirley Yee Shyen Ooi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92A58" w14:textId="77777777" w:rsidR="002D7B33" w:rsidRPr="003B18EA" w:rsidRDefault="002D7B33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Doctorante Suppléante</w:t>
            </w:r>
          </w:p>
        </w:tc>
        <w:tc>
          <w:tcPr>
            <w:tcW w:w="5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588D" w14:textId="77777777" w:rsidR="002D7B33" w:rsidRPr="003B18EA" w:rsidRDefault="00864F04" w:rsidP="003B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Département de Chimie Moléculaire</w:t>
            </w:r>
          </w:p>
        </w:tc>
      </w:tr>
    </w:tbl>
    <w:p w14:paraId="7E6536CF" w14:textId="77777777" w:rsidR="003B18EA" w:rsidRPr="003B18EA" w:rsidRDefault="003B18EA" w:rsidP="003B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18E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109"/>
        <w:gridCol w:w="8846"/>
      </w:tblGrid>
      <w:tr w:rsidR="003B18EA" w:rsidRPr="003B18EA" w14:paraId="7CC64461" w14:textId="77777777" w:rsidTr="003B18EA">
        <w:trPr>
          <w:tblHeader/>
          <w:tblCellSpacing w:w="7" w:type="dxa"/>
        </w:trPr>
        <w:tc>
          <w:tcPr>
            <w:tcW w:w="9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4B11E" w14:textId="77777777" w:rsidR="003B18EA" w:rsidRPr="003B18EA" w:rsidRDefault="003B18EA" w:rsidP="003B18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  <w:r w:rsidRPr="003B18EA"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  <w:t>Membres extérieurs (autres établissements)</w:t>
            </w:r>
          </w:p>
          <w:tbl>
            <w:tblPr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2000"/>
              <w:gridCol w:w="4784"/>
            </w:tblGrid>
            <w:tr w:rsidR="003B18EA" w:rsidRPr="003B18EA" w14:paraId="5CBEBBB8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B8093" w14:textId="77777777" w:rsidR="003B18EA" w:rsidRPr="003B18EA" w:rsidRDefault="003B18EA" w:rsidP="003B18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  <w:t>Prénom Nom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C0557B" w14:textId="77777777" w:rsidR="003B18EA" w:rsidRPr="003B18EA" w:rsidRDefault="003B18EA" w:rsidP="003B18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  <w:t>Fonction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C0D7F" w14:textId="33E2568D" w:rsidR="003B18EA" w:rsidRPr="003B18EA" w:rsidRDefault="007F582F" w:rsidP="003B18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fr-FR"/>
                    </w:rPr>
                    <w:t>Etablissement</w:t>
                  </w:r>
                </w:p>
              </w:tc>
            </w:tr>
            <w:tr w:rsidR="003B18EA" w:rsidRPr="007F582F" w14:paraId="251B0F0D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3461FB" w14:textId="4C305CE9" w:rsidR="003B18EA" w:rsidRPr="003B18EA" w:rsidRDefault="00CD3A27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Nikita Hall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9F8F63" w14:textId="73C2C9A8" w:rsidR="003B18EA" w:rsidRPr="007F582F" w:rsidRDefault="007F582F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fr-FR"/>
                    </w:rPr>
                  </w:pPr>
                  <w:r w:rsidRPr="007F582F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fr-FR"/>
                    </w:rPr>
                    <w:t>Director of lab &amp; material i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fr-FR"/>
                    </w:rPr>
                    <w:t>nnovation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C7B18" w14:textId="16E201E8" w:rsidR="003B18EA" w:rsidRPr="007F582F" w:rsidRDefault="007F582F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en-US" w:eastAsia="fr-FR"/>
                    </w:rPr>
                    <w:t>Entalpic - Grenoble</w:t>
                  </w:r>
                </w:p>
              </w:tc>
            </w:tr>
            <w:tr w:rsidR="003B18EA" w:rsidRPr="003B18EA" w14:paraId="522B7160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D3C91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Montserrat Soler Lopez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A94E28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Chercheuse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8394F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ESRF</w:t>
                  </w:r>
                </w:p>
              </w:tc>
            </w:tr>
            <w:tr w:rsidR="003B18EA" w:rsidRPr="003B18EA" w14:paraId="2C6DF6DE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95C72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Sylvie Ricard-Blum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C62D2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PR (bio)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77F138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Université de Lyon 1</w:t>
                  </w:r>
                </w:p>
              </w:tc>
            </w:tr>
            <w:tr w:rsidR="003B18EA" w:rsidRPr="003B18EA" w14:paraId="16FA31AD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47081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David Gueyrard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7CADC6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MCF (chim)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36584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Université de Lyon 1</w:t>
                  </w:r>
                </w:p>
              </w:tc>
            </w:tr>
            <w:tr w:rsidR="003B18EA" w:rsidRPr="003B18EA" w14:paraId="6F2DBA54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08095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Stéphane Daniel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619997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PR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DF7F1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Université de Lyon 1</w:t>
                  </w:r>
                </w:p>
              </w:tc>
            </w:tr>
            <w:tr w:rsidR="003B18EA" w:rsidRPr="003B18EA" w14:paraId="64825B73" w14:textId="77777777" w:rsidTr="003B18EA">
              <w:trPr>
                <w:tblCellSpacing w:w="7" w:type="dxa"/>
                <w:jc w:val="center"/>
              </w:trPr>
              <w:tc>
                <w:tcPr>
                  <w:tcW w:w="12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522A4B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Christopher Moulin</w:t>
                  </w:r>
                </w:p>
              </w:tc>
              <w:tc>
                <w:tcPr>
                  <w:tcW w:w="11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2D49CE" w14:textId="77777777" w:rsidR="003B18EA" w:rsidRPr="003B18EA" w:rsidRDefault="003B18EA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PR</w:t>
                  </w:r>
                </w:p>
              </w:tc>
              <w:tc>
                <w:tcPr>
                  <w:tcW w:w="2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750D0C" w14:textId="7D6A7123" w:rsidR="003B18EA" w:rsidRPr="003B18EA" w:rsidRDefault="007F582F" w:rsidP="003B1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>UGA-</w:t>
                  </w:r>
                  <w:r w:rsidR="003B18EA" w:rsidRPr="003B18EA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fr-FR"/>
                    </w:rPr>
                    <w:t xml:space="preserve"> EDISCE</w:t>
                  </w:r>
                </w:p>
              </w:tc>
            </w:tr>
          </w:tbl>
          <w:p w14:paraId="77FB3FAA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fr-FR"/>
              </w:rPr>
            </w:pPr>
          </w:p>
        </w:tc>
      </w:tr>
      <w:tr w:rsidR="003B18EA" w:rsidRPr="003B18EA" w14:paraId="6AEBF698" w14:textId="77777777" w:rsidTr="003B18EA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A4588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5BD5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C3A9" w14:textId="77777777" w:rsidR="003B18EA" w:rsidRPr="003B18EA" w:rsidRDefault="003B18EA" w:rsidP="003B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9601B01" w14:textId="77777777" w:rsidR="006E39BA" w:rsidRDefault="006E39BA"/>
    <w:sectPr w:rsidR="006E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A"/>
    <w:rsid w:val="002709E3"/>
    <w:rsid w:val="002C61C2"/>
    <w:rsid w:val="002D7B33"/>
    <w:rsid w:val="003B18EA"/>
    <w:rsid w:val="00532033"/>
    <w:rsid w:val="006E39BA"/>
    <w:rsid w:val="007F582F"/>
    <w:rsid w:val="00827DA8"/>
    <w:rsid w:val="00864F04"/>
    <w:rsid w:val="00916A7E"/>
    <w:rsid w:val="009C1EED"/>
    <w:rsid w:val="00A65E64"/>
    <w:rsid w:val="00CB05FE"/>
    <w:rsid w:val="00CD3A27"/>
    <w:rsid w:val="00D9501A"/>
    <w:rsid w:val="00DE6394"/>
    <w:rsid w:val="00E070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AA78"/>
  <w15:chartTrackingRefBased/>
  <w15:docId w15:val="{8AC1ECE8-61BF-4468-9A44-3270491C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B1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18E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POURTIER</dc:creator>
  <cp:keywords/>
  <dc:description/>
  <cp:lastModifiedBy>MAGALI POURTIER</cp:lastModifiedBy>
  <cp:revision>4</cp:revision>
  <dcterms:created xsi:type="dcterms:W3CDTF">2026-06-22T11:56:00Z</dcterms:created>
  <dcterms:modified xsi:type="dcterms:W3CDTF">2026-06-26T09:47:00Z</dcterms:modified>
</cp:coreProperties>
</file>